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8" w:type="dxa"/>
        <w:tblInd w:w="108" w:type="dxa"/>
        <w:tblLook w:val="04A0" w:firstRow="1" w:lastRow="0" w:firstColumn="1" w:lastColumn="0" w:noHBand="0" w:noVBand="1"/>
      </w:tblPr>
      <w:tblGrid>
        <w:gridCol w:w="3927"/>
        <w:gridCol w:w="3927"/>
        <w:gridCol w:w="6294"/>
      </w:tblGrid>
      <w:tr w:rsidR="006C4D5E" w14:paraId="0863C02D" w14:textId="77777777" w:rsidTr="00827330">
        <w:trPr>
          <w:trHeight w:val="284"/>
        </w:trPr>
        <w:tc>
          <w:tcPr>
            <w:tcW w:w="3927" w:type="dxa"/>
          </w:tcPr>
          <w:p w14:paraId="7FFACB0F" w14:textId="77777777" w:rsidR="00CD6058" w:rsidRDefault="00CD6058" w:rsidP="00827330">
            <w:bookmarkStart w:id="0" w:name="_GoBack"/>
            <w:bookmarkEnd w:id="0"/>
            <w:r>
              <w:t xml:space="preserve">                 ROOTS</w:t>
            </w:r>
          </w:p>
        </w:tc>
        <w:tc>
          <w:tcPr>
            <w:tcW w:w="3927" w:type="dxa"/>
          </w:tcPr>
          <w:p w14:paraId="534CF429" w14:textId="77777777" w:rsidR="00CD6058" w:rsidRDefault="00CD6058" w:rsidP="00827330">
            <w:r>
              <w:t xml:space="preserve">                MEANING</w:t>
            </w:r>
          </w:p>
        </w:tc>
        <w:tc>
          <w:tcPr>
            <w:tcW w:w="6294" w:type="dxa"/>
          </w:tcPr>
          <w:p w14:paraId="4A3FB085" w14:textId="77777777" w:rsidR="00CD6058" w:rsidRDefault="00CD6058" w:rsidP="00827330">
            <w:r>
              <w:t xml:space="preserve">               EXAMPLES</w:t>
            </w:r>
          </w:p>
        </w:tc>
      </w:tr>
      <w:tr w:rsidR="006C4D5E" w:rsidRPr="004A109E" w14:paraId="370FC3D6" w14:textId="77777777" w:rsidTr="00827330">
        <w:trPr>
          <w:trHeight w:val="702"/>
        </w:trPr>
        <w:tc>
          <w:tcPr>
            <w:tcW w:w="3927" w:type="dxa"/>
          </w:tcPr>
          <w:p w14:paraId="75D03A5D" w14:textId="77777777" w:rsidR="00CD6058" w:rsidRPr="006C4D5E" w:rsidRDefault="00D971CB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 xml:space="preserve">1. </w:t>
            </w:r>
            <w:r w:rsidR="00CD6058" w:rsidRPr="006C4D5E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>therm-</w:t>
            </w:r>
          </w:p>
        </w:tc>
        <w:tc>
          <w:tcPr>
            <w:tcW w:w="3927" w:type="dxa"/>
          </w:tcPr>
          <w:p w14:paraId="505BEE95" w14:textId="77777777" w:rsidR="00CD6058" w:rsidRPr="006C4D5E" w:rsidRDefault="00CD6058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color w:val="000090"/>
                <w:sz w:val="32"/>
                <w:szCs w:val="32"/>
              </w:rPr>
              <w:t>heat</w:t>
            </w:r>
          </w:p>
        </w:tc>
        <w:tc>
          <w:tcPr>
            <w:tcW w:w="6294" w:type="dxa"/>
          </w:tcPr>
          <w:p w14:paraId="71DC9A13" w14:textId="77777777" w:rsidR="00CD6058" w:rsidRPr="006C4D5E" w:rsidRDefault="00CD6058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color w:val="000090"/>
                <w:sz w:val="32"/>
                <w:szCs w:val="32"/>
              </w:rPr>
              <w:t>thermal, thermos, thermometer</w:t>
            </w:r>
          </w:p>
        </w:tc>
      </w:tr>
      <w:tr w:rsidR="006C4D5E" w:rsidRPr="004A109E" w14:paraId="6B7DC218" w14:textId="77777777" w:rsidTr="00827330">
        <w:trPr>
          <w:trHeight w:val="693"/>
        </w:trPr>
        <w:tc>
          <w:tcPr>
            <w:tcW w:w="3927" w:type="dxa"/>
          </w:tcPr>
          <w:p w14:paraId="72D8C92C" w14:textId="77777777" w:rsidR="00CD6058" w:rsidRPr="006C4D5E" w:rsidRDefault="00D971CB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 xml:space="preserve">2. </w:t>
            </w:r>
            <w:r w:rsidR="00CD6058" w:rsidRPr="006C4D5E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>trophy</w:t>
            </w:r>
          </w:p>
        </w:tc>
        <w:tc>
          <w:tcPr>
            <w:tcW w:w="3927" w:type="dxa"/>
          </w:tcPr>
          <w:p w14:paraId="01AA946D" w14:textId="77777777" w:rsidR="00CD6058" w:rsidRPr="006C4D5E" w:rsidRDefault="00CD6058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color w:val="008000"/>
                <w:sz w:val="32"/>
                <w:szCs w:val="32"/>
              </w:rPr>
              <w:t>nutrition, food</w:t>
            </w:r>
          </w:p>
        </w:tc>
        <w:tc>
          <w:tcPr>
            <w:tcW w:w="6294" w:type="dxa"/>
          </w:tcPr>
          <w:p w14:paraId="080CBB65" w14:textId="77777777" w:rsidR="00CD6058" w:rsidRPr="006C4D5E" w:rsidRDefault="00CD6058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color w:val="008000"/>
                <w:sz w:val="32"/>
                <w:szCs w:val="32"/>
              </w:rPr>
              <w:t>atrophy—without nutrition</w:t>
            </w:r>
          </w:p>
        </w:tc>
      </w:tr>
      <w:tr w:rsidR="006C4D5E" w:rsidRPr="004A109E" w14:paraId="06C125F9" w14:textId="77777777" w:rsidTr="00827330">
        <w:trPr>
          <w:trHeight w:val="629"/>
        </w:trPr>
        <w:tc>
          <w:tcPr>
            <w:tcW w:w="3927" w:type="dxa"/>
          </w:tcPr>
          <w:p w14:paraId="528C1097" w14:textId="77777777" w:rsidR="00CD6058" w:rsidRPr="006C4D5E" w:rsidRDefault="00D971CB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 xml:space="preserve">3. </w:t>
            </w:r>
            <w:r w:rsidR="00CD6058" w:rsidRPr="006C4D5E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>uro</w:t>
            </w:r>
          </w:p>
        </w:tc>
        <w:tc>
          <w:tcPr>
            <w:tcW w:w="3927" w:type="dxa"/>
          </w:tcPr>
          <w:p w14:paraId="6265418D" w14:textId="77777777" w:rsidR="00CD6058" w:rsidRPr="006C4D5E" w:rsidRDefault="00CD6058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color w:val="000090"/>
                <w:sz w:val="32"/>
                <w:szCs w:val="32"/>
              </w:rPr>
              <w:t>urine</w:t>
            </w:r>
          </w:p>
        </w:tc>
        <w:tc>
          <w:tcPr>
            <w:tcW w:w="6294" w:type="dxa"/>
          </w:tcPr>
          <w:p w14:paraId="6190B01D" w14:textId="77777777" w:rsidR="00CD6058" w:rsidRPr="006C4D5E" w:rsidRDefault="00CD6058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color w:val="000090"/>
                <w:sz w:val="32"/>
                <w:szCs w:val="32"/>
              </w:rPr>
              <w:t>urologist</w:t>
            </w:r>
          </w:p>
        </w:tc>
      </w:tr>
      <w:tr w:rsidR="006C4D5E" w:rsidRPr="004A109E" w14:paraId="12FE60CA" w14:textId="77777777" w:rsidTr="00827330">
        <w:trPr>
          <w:trHeight w:val="721"/>
        </w:trPr>
        <w:tc>
          <w:tcPr>
            <w:tcW w:w="3927" w:type="dxa"/>
          </w:tcPr>
          <w:p w14:paraId="3ADA8857" w14:textId="77777777" w:rsidR="00CD6058" w:rsidRPr="006C4D5E" w:rsidRDefault="00D971CB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 xml:space="preserve">4. </w:t>
            </w:r>
            <w:r w:rsidR="00CD6058" w:rsidRPr="006C4D5E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>vac</w:t>
            </w:r>
          </w:p>
        </w:tc>
        <w:tc>
          <w:tcPr>
            <w:tcW w:w="3927" w:type="dxa"/>
          </w:tcPr>
          <w:p w14:paraId="6CAD4500" w14:textId="77777777" w:rsidR="00CD6058" w:rsidRPr="006C4D5E" w:rsidRDefault="00CD6058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color w:val="008000"/>
                <w:sz w:val="32"/>
                <w:szCs w:val="32"/>
              </w:rPr>
              <w:t>empty</w:t>
            </w:r>
          </w:p>
        </w:tc>
        <w:tc>
          <w:tcPr>
            <w:tcW w:w="6294" w:type="dxa"/>
          </w:tcPr>
          <w:p w14:paraId="4E3CF135" w14:textId="77777777" w:rsidR="00CD6058" w:rsidRPr="006C4D5E" w:rsidRDefault="00CD6058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color w:val="008000"/>
                <w:sz w:val="32"/>
                <w:szCs w:val="32"/>
              </w:rPr>
              <w:t>vacation, vacuum, vacuous, vacant</w:t>
            </w:r>
          </w:p>
        </w:tc>
      </w:tr>
      <w:tr w:rsidR="006C4D5E" w:rsidRPr="004A109E" w14:paraId="474D7918" w14:textId="77777777" w:rsidTr="00827330">
        <w:trPr>
          <w:trHeight w:val="721"/>
        </w:trPr>
        <w:tc>
          <w:tcPr>
            <w:tcW w:w="3927" w:type="dxa"/>
          </w:tcPr>
          <w:p w14:paraId="43D3D364" w14:textId="77777777" w:rsidR="00CD6058" w:rsidRPr="006C4D5E" w:rsidRDefault="00D971CB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 xml:space="preserve">5. </w:t>
            </w:r>
            <w:r w:rsidR="00CD6058" w:rsidRPr="006C4D5E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>ven, vent</w:t>
            </w:r>
          </w:p>
        </w:tc>
        <w:tc>
          <w:tcPr>
            <w:tcW w:w="3927" w:type="dxa"/>
          </w:tcPr>
          <w:p w14:paraId="30616B09" w14:textId="77777777" w:rsidR="00CD6058" w:rsidRPr="006C4D5E" w:rsidRDefault="00CD6058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color w:val="000090"/>
                <w:sz w:val="32"/>
                <w:szCs w:val="32"/>
              </w:rPr>
              <w:t>come, go</w:t>
            </w:r>
          </w:p>
        </w:tc>
        <w:tc>
          <w:tcPr>
            <w:tcW w:w="6294" w:type="dxa"/>
          </w:tcPr>
          <w:p w14:paraId="24540B98" w14:textId="77777777" w:rsidR="00CD6058" w:rsidRPr="006C4D5E" w:rsidRDefault="00CD6058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color w:val="000090"/>
                <w:sz w:val="32"/>
                <w:szCs w:val="32"/>
              </w:rPr>
              <w:t>intervene, convene, contravene</w:t>
            </w:r>
          </w:p>
        </w:tc>
      </w:tr>
      <w:tr w:rsidR="006C4D5E" w:rsidRPr="004A109E" w14:paraId="0CC4A313" w14:textId="77777777" w:rsidTr="00827330">
        <w:trPr>
          <w:trHeight w:val="629"/>
        </w:trPr>
        <w:tc>
          <w:tcPr>
            <w:tcW w:w="3927" w:type="dxa"/>
          </w:tcPr>
          <w:p w14:paraId="022B7460" w14:textId="77777777" w:rsidR="00CD6058" w:rsidRPr="006C4D5E" w:rsidRDefault="00D971CB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 xml:space="preserve">6. </w:t>
            </w:r>
            <w:r w:rsidR="00CD6058" w:rsidRPr="006C4D5E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>ver</w:t>
            </w:r>
          </w:p>
        </w:tc>
        <w:tc>
          <w:tcPr>
            <w:tcW w:w="3927" w:type="dxa"/>
          </w:tcPr>
          <w:p w14:paraId="581C3481" w14:textId="77777777" w:rsidR="00CD6058" w:rsidRPr="006C4D5E" w:rsidRDefault="00CD6058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color w:val="008000"/>
                <w:sz w:val="32"/>
                <w:szCs w:val="32"/>
              </w:rPr>
              <w:t>truth</w:t>
            </w:r>
          </w:p>
        </w:tc>
        <w:tc>
          <w:tcPr>
            <w:tcW w:w="6294" w:type="dxa"/>
          </w:tcPr>
          <w:p w14:paraId="4D172A75" w14:textId="77777777" w:rsidR="00CD6058" w:rsidRPr="006C4D5E" w:rsidRDefault="00CD6058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color w:val="008000"/>
                <w:sz w:val="32"/>
                <w:szCs w:val="32"/>
              </w:rPr>
              <w:t>veracity, verify, verity</w:t>
            </w:r>
          </w:p>
        </w:tc>
      </w:tr>
      <w:tr w:rsidR="006C4D5E" w:rsidRPr="004A109E" w14:paraId="314F9545" w14:textId="77777777" w:rsidTr="00827330">
        <w:trPr>
          <w:trHeight w:val="638"/>
        </w:trPr>
        <w:tc>
          <w:tcPr>
            <w:tcW w:w="3927" w:type="dxa"/>
          </w:tcPr>
          <w:p w14:paraId="6EB0B7D6" w14:textId="77777777" w:rsidR="00CD6058" w:rsidRPr="006C4D5E" w:rsidRDefault="00D971CB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 xml:space="preserve">7. </w:t>
            </w:r>
            <w:r w:rsidR="00CD6058" w:rsidRPr="006C4D5E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>vert</w:t>
            </w:r>
          </w:p>
        </w:tc>
        <w:tc>
          <w:tcPr>
            <w:tcW w:w="3927" w:type="dxa"/>
          </w:tcPr>
          <w:p w14:paraId="0C8985D4" w14:textId="77777777" w:rsidR="00CD6058" w:rsidRPr="006C4D5E" w:rsidRDefault="00CD6058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color w:val="000090"/>
                <w:sz w:val="32"/>
                <w:szCs w:val="32"/>
              </w:rPr>
              <w:t>turn</w:t>
            </w:r>
          </w:p>
        </w:tc>
        <w:tc>
          <w:tcPr>
            <w:tcW w:w="6294" w:type="dxa"/>
          </w:tcPr>
          <w:p w14:paraId="12DFDDE0" w14:textId="77777777" w:rsidR="00CD6058" w:rsidRPr="006C4D5E" w:rsidRDefault="00CD6058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color w:val="000090"/>
                <w:sz w:val="32"/>
                <w:szCs w:val="32"/>
              </w:rPr>
              <w:t>introvert, irreversible, vertigo</w:t>
            </w:r>
          </w:p>
        </w:tc>
      </w:tr>
      <w:tr w:rsidR="006C4D5E" w:rsidRPr="004A109E" w14:paraId="0CCD1D35" w14:textId="77777777" w:rsidTr="00827330">
        <w:trPr>
          <w:trHeight w:val="711"/>
        </w:trPr>
        <w:tc>
          <w:tcPr>
            <w:tcW w:w="3927" w:type="dxa"/>
          </w:tcPr>
          <w:p w14:paraId="551E4910" w14:textId="77777777" w:rsidR="00CD6058" w:rsidRPr="006C4D5E" w:rsidRDefault="00D971CB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 xml:space="preserve">8. </w:t>
            </w:r>
            <w:r w:rsidR="00CD6058" w:rsidRPr="006C4D5E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>vit</w:t>
            </w:r>
          </w:p>
        </w:tc>
        <w:tc>
          <w:tcPr>
            <w:tcW w:w="3927" w:type="dxa"/>
          </w:tcPr>
          <w:p w14:paraId="05E5D238" w14:textId="77777777" w:rsidR="00CD6058" w:rsidRPr="006C4D5E" w:rsidRDefault="00CD6058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color w:val="008000"/>
                <w:sz w:val="32"/>
                <w:szCs w:val="32"/>
              </w:rPr>
              <w:t>life</w:t>
            </w:r>
          </w:p>
        </w:tc>
        <w:tc>
          <w:tcPr>
            <w:tcW w:w="6294" w:type="dxa"/>
          </w:tcPr>
          <w:p w14:paraId="5CBE54EE" w14:textId="77777777" w:rsidR="00CD6058" w:rsidRPr="006C4D5E" w:rsidRDefault="00CD6058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color w:val="008000"/>
                <w:sz w:val="32"/>
                <w:szCs w:val="32"/>
              </w:rPr>
              <w:t>vital, revitalize, vitamin</w:t>
            </w:r>
          </w:p>
        </w:tc>
      </w:tr>
      <w:tr w:rsidR="006C4D5E" w:rsidRPr="004A109E" w14:paraId="3379C883" w14:textId="77777777" w:rsidTr="00827330">
        <w:trPr>
          <w:trHeight w:val="721"/>
        </w:trPr>
        <w:tc>
          <w:tcPr>
            <w:tcW w:w="3927" w:type="dxa"/>
          </w:tcPr>
          <w:p w14:paraId="33E63F90" w14:textId="77777777" w:rsidR="00CD6058" w:rsidRPr="006C4D5E" w:rsidRDefault="00D971CB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 xml:space="preserve">9. </w:t>
            </w:r>
            <w:r w:rsidR="00CD6058" w:rsidRPr="006C4D5E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>voc</w:t>
            </w:r>
          </w:p>
        </w:tc>
        <w:tc>
          <w:tcPr>
            <w:tcW w:w="3927" w:type="dxa"/>
          </w:tcPr>
          <w:p w14:paraId="232151D4" w14:textId="77777777" w:rsidR="00CD6058" w:rsidRPr="006C4D5E" w:rsidRDefault="00CD6058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color w:val="000090"/>
                <w:sz w:val="32"/>
                <w:szCs w:val="32"/>
              </w:rPr>
              <w:t>call</w:t>
            </w:r>
          </w:p>
        </w:tc>
        <w:tc>
          <w:tcPr>
            <w:tcW w:w="6294" w:type="dxa"/>
          </w:tcPr>
          <w:p w14:paraId="504CF5AD" w14:textId="77777777" w:rsidR="00CD6058" w:rsidRPr="006C4D5E" w:rsidRDefault="00CD6058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color w:val="000090"/>
                <w:sz w:val="32"/>
                <w:szCs w:val="32"/>
              </w:rPr>
              <w:t>revoke, invocation, vocal, evocative, convocation</w:t>
            </w:r>
          </w:p>
        </w:tc>
      </w:tr>
      <w:tr w:rsidR="006C4D5E" w:rsidRPr="004A109E" w14:paraId="3D016672" w14:textId="77777777" w:rsidTr="00827330">
        <w:trPr>
          <w:trHeight w:val="903"/>
        </w:trPr>
        <w:tc>
          <w:tcPr>
            <w:tcW w:w="3927" w:type="dxa"/>
          </w:tcPr>
          <w:p w14:paraId="620E1B2F" w14:textId="77777777" w:rsidR="00CD6058" w:rsidRPr="006C4D5E" w:rsidRDefault="00D971CB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 xml:space="preserve">10. </w:t>
            </w:r>
            <w:r w:rsidR="00CD6058" w:rsidRPr="006C4D5E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>zoo</w:t>
            </w:r>
          </w:p>
        </w:tc>
        <w:tc>
          <w:tcPr>
            <w:tcW w:w="3927" w:type="dxa"/>
          </w:tcPr>
          <w:p w14:paraId="5235D2DC" w14:textId="77777777" w:rsidR="00CD6058" w:rsidRPr="006C4D5E" w:rsidRDefault="00CD6058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color w:val="008000"/>
                <w:sz w:val="32"/>
                <w:szCs w:val="32"/>
              </w:rPr>
              <w:t>animal</w:t>
            </w:r>
          </w:p>
        </w:tc>
        <w:tc>
          <w:tcPr>
            <w:tcW w:w="6294" w:type="dxa"/>
          </w:tcPr>
          <w:p w14:paraId="75E71444" w14:textId="77777777" w:rsidR="00CD6058" w:rsidRPr="006C4D5E" w:rsidRDefault="00CD6058" w:rsidP="008273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6C4D5E">
              <w:rPr>
                <w:rFonts w:ascii="Times New Roman" w:hAnsi="Times New Roman" w:cs="Arial"/>
                <w:color w:val="008000"/>
                <w:sz w:val="32"/>
                <w:szCs w:val="32"/>
              </w:rPr>
              <w:t>zoo, zoology, zoolatry</w:t>
            </w:r>
          </w:p>
        </w:tc>
      </w:tr>
    </w:tbl>
    <w:p w14:paraId="79C3F30F" w14:textId="77777777" w:rsidR="00D17D88" w:rsidRDefault="00D17D88"/>
    <w:sectPr w:rsidR="00D17D88" w:rsidSect="00827330">
      <w:headerReference w:type="default" r:id="rId8"/>
      <w:pgSz w:w="15840" w:h="12240" w:orient="landscape"/>
      <w:pgMar w:top="1296" w:right="1296" w:bottom="1296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2A534" w14:textId="77777777" w:rsidR="00827330" w:rsidRDefault="00827330" w:rsidP="00D971CB">
      <w:r>
        <w:separator/>
      </w:r>
    </w:p>
  </w:endnote>
  <w:endnote w:type="continuationSeparator" w:id="0">
    <w:p w14:paraId="12C48261" w14:textId="77777777" w:rsidR="00827330" w:rsidRDefault="00827330" w:rsidP="00D9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089DF" w14:textId="77777777" w:rsidR="00827330" w:rsidRDefault="00827330" w:rsidP="00D971CB">
      <w:r>
        <w:separator/>
      </w:r>
    </w:p>
  </w:footnote>
  <w:footnote w:type="continuationSeparator" w:id="0">
    <w:p w14:paraId="5CEA1A1C" w14:textId="77777777" w:rsidR="00827330" w:rsidRDefault="00827330" w:rsidP="00D971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562"/>
      <w:gridCol w:w="708"/>
    </w:tblGrid>
    <w:tr w:rsidR="00827330" w14:paraId="6C577C58" w14:textId="77777777" w:rsidTr="00827330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placeholder>
            <w:docPart w:val="54B74DD07B512C4CAAF416D9079FBCD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512A0EC2" w14:textId="77777777" w:rsidR="00827330" w:rsidRPr="00412958" w:rsidRDefault="00827330" w:rsidP="00D971CB">
              <w:pPr>
                <w:pStyle w:val="Header"/>
                <w:jc w:val="center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 xml:space="preserve">Week 13 Vocabulary             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55850D2E" w14:textId="77777777" w:rsidR="00827330" w:rsidRPr="00C7200C" w:rsidRDefault="00827330" w:rsidP="00827330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D74C8D">
            <w:rPr>
              <w:rFonts w:ascii="Calibri" w:hAnsi="Calibri"/>
              <w:b/>
              <w:noProof/>
              <w:color w:val="4F81BD" w:themeColor="accent1"/>
            </w:rPr>
            <w:t>1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734A259D" w14:textId="77777777" w:rsidR="00827330" w:rsidRDefault="008273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58"/>
    <w:rsid w:val="004C7DED"/>
    <w:rsid w:val="006C4D5E"/>
    <w:rsid w:val="00827330"/>
    <w:rsid w:val="00CD6058"/>
    <w:rsid w:val="00D17D88"/>
    <w:rsid w:val="00D74C8D"/>
    <w:rsid w:val="00D9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9D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7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CB"/>
  </w:style>
  <w:style w:type="paragraph" w:styleId="Footer">
    <w:name w:val="footer"/>
    <w:basedOn w:val="Normal"/>
    <w:link w:val="FooterChar"/>
    <w:uiPriority w:val="99"/>
    <w:unhideWhenUsed/>
    <w:rsid w:val="00D97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7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CB"/>
  </w:style>
  <w:style w:type="paragraph" w:styleId="Footer">
    <w:name w:val="footer"/>
    <w:basedOn w:val="Normal"/>
    <w:link w:val="FooterChar"/>
    <w:uiPriority w:val="99"/>
    <w:unhideWhenUsed/>
    <w:rsid w:val="00D97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74DD07B512C4CAAF416D9079FB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C4B4-4B07-AA41-A90E-AE3E575B5B65}"/>
      </w:docPartPr>
      <w:docPartBody>
        <w:p w:rsidR="00826D97" w:rsidRDefault="009827A4" w:rsidP="009827A4">
          <w:pPr>
            <w:pStyle w:val="54B74DD07B512C4CAAF416D9079FBCD9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A4"/>
    <w:rsid w:val="00826D97"/>
    <w:rsid w:val="0098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74DD07B512C4CAAF416D9079FBCD9">
    <w:name w:val="54B74DD07B512C4CAAF416D9079FBCD9"/>
    <w:rsid w:val="009827A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74DD07B512C4CAAF416D9079FBCD9">
    <w:name w:val="54B74DD07B512C4CAAF416D9079FBCD9"/>
    <w:rsid w:val="00982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83CEB5-1EDC-9B44-9CE0-E08F8173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4</DocSecurity>
  <Lines>3</Lines>
  <Paragraphs>1</Paragraphs>
  <ScaleCrop>false</ScaleCrop>
  <Company>Joplin Schools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13 Vocabulary             </dc:title>
  <dc:subject/>
  <dc:creator>Amy Engelage</dc:creator>
  <cp:keywords/>
  <dc:description/>
  <cp:lastModifiedBy>ASHLEY HALLMARK</cp:lastModifiedBy>
  <cp:revision>2</cp:revision>
  <cp:lastPrinted>2013-01-14T20:38:00Z</cp:lastPrinted>
  <dcterms:created xsi:type="dcterms:W3CDTF">2013-01-15T14:54:00Z</dcterms:created>
  <dcterms:modified xsi:type="dcterms:W3CDTF">2013-01-15T14:54:00Z</dcterms:modified>
</cp:coreProperties>
</file>